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8A0" w:rsidRDefault="002F18A0" w:rsidP="002F18A0">
      <w:pPr>
        <w:tabs>
          <w:tab w:val="left" w:pos="360"/>
        </w:tabs>
        <w:jc w:val="center"/>
        <w:rPr>
          <w:rFonts w:ascii="標楷體" w:eastAsia="標楷體" w:hAnsi="標楷體"/>
          <w:sz w:val="28"/>
          <w:szCs w:val="28"/>
        </w:rPr>
      </w:pPr>
      <w:r w:rsidRPr="00720F53">
        <w:rPr>
          <w:rFonts w:ascii="標楷體" w:eastAsia="標楷體" w:hAnsi="標楷體" w:hint="eastAsia"/>
          <w:sz w:val="28"/>
          <w:szCs w:val="28"/>
        </w:rPr>
        <w:t>臺中市立安和國民中學</w:t>
      </w:r>
      <w:r w:rsidR="00F726FD">
        <w:rPr>
          <w:rFonts w:ascii="標楷體" w:eastAsia="標楷體" w:hAnsi="標楷體" w:hint="eastAsia"/>
          <w:sz w:val="28"/>
          <w:szCs w:val="28"/>
        </w:rPr>
        <w:t>111</w:t>
      </w:r>
      <w:r w:rsidRPr="00720F53">
        <w:rPr>
          <w:rFonts w:ascii="標楷體" w:eastAsia="標楷體" w:hAnsi="標楷體" w:hint="eastAsia"/>
          <w:sz w:val="28"/>
          <w:szCs w:val="28"/>
        </w:rPr>
        <w:t>學年度第一學期家庭教育實施計畫</w:t>
      </w:r>
    </w:p>
    <w:p w:rsidR="002F18A0" w:rsidRPr="00720F53" w:rsidRDefault="002F18A0" w:rsidP="002F18A0">
      <w:pPr>
        <w:widowControl/>
        <w:shd w:val="clear" w:color="auto" w:fill="FFFFFF"/>
        <w:spacing w:line="240" w:lineRule="atLeas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/>
          <w:sz w:val="28"/>
          <w:szCs w:val="28"/>
        </w:rPr>
        <w:t xml:space="preserve">　　　　　</w:t>
      </w:r>
      <w:r w:rsidR="00F726FD">
        <w:rPr>
          <w:rFonts w:ascii="標楷體" w:eastAsia="標楷體" w:hAnsi="標楷體" w:cs="Arial" w:hint="eastAsia"/>
          <w:color w:val="333333"/>
          <w:kern w:val="0"/>
        </w:rPr>
        <w:t>111</w:t>
      </w:r>
      <w:r>
        <w:rPr>
          <w:rFonts w:ascii="標楷體" w:eastAsia="標楷體" w:hAnsi="標楷體" w:cs="Arial" w:hint="eastAsia"/>
          <w:color w:val="333333"/>
          <w:kern w:val="0"/>
        </w:rPr>
        <w:t>年8月2</w:t>
      </w:r>
      <w:r w:rsidR="00F726FD">
        <w:rPr>
          <w:rFonts w:ascii="標楷體" w:eastAsia="標楷體" w:hAnsi="標楷體" w:cs="Arial" w:hint="eastAsia"/>
          <w:color w:val="333333"/>
          <w:kern w:val="0"/>
        </w:rPr>
        <w:t>2</w:t>
      </w:r>
      <w:r>
        <w:rPr>
          <w:rFonts w:ascii="標楷體" w:eastAsia="標楷體" w:hAnsi="標楷體" w:cs="Arial" w:hint="eastAsia"/>
          <w:color w:val="333333"/>
          <w:kern w:val="0"/>
        </w:rPr>
        <w:t>日訂</w:t>
      </w:r>
      <w:r>
        <w:rPr>
          <w:rFonts w:ascii="標楷體" w:eastAsia="標楷體" w:hAnsi="標楷體" w:cs="Arial"/>
          <w:color w:val="333333"/>
          <w:kern w:val="0"/>
        </w:rPr>
        <w:t>定</w:t>
      </w:r>
    </w:p>
    <w:p w:rsidR="002F18A0" w:rsidRPr="00720F53" w:rsidRDefault="002F18A0" w:rsidP="002F18A0">
      <w:pPr>
        <w:numPr>
          <w:ilvl w:val="0"/>
          <w:numId w:val="1"/>
        </w:numPr>
        <w:adjustRightInd w:val="0"/>
        <w:snapToGrid w:val="0"/>
        <w:spacing w:line="440" w:lineRule="exact"/>
        <w:jc w:val="both"/>
        <w:rPr>
          <w:rFonts w:eastAsia="標楷體"/>
          <w:bCs/>
        </w:rPr>
      </w:pPr>
      <w:r w:rsidRPr="00720F53">
        <w:rPr>
          <w:rFonts w:ascii="標楷體" w:eastAsia="標楷體" w:hAnsi="標楷體" w:hint="eastAsia"/>
        </w:rPr>
        <w:t>依據：</w:t>
      </w:r>
    </w:p>
    <w:p w:rsidR="002F18A0" w:rsidRPr="00720F53" w:rsidRDefault="002F18A0" w:rsidP="002F18A0">
      <w:pPr>
        <w:adjustRightInd w:val="0"/>
        <w:snapToGrid w:val="0"/>
        <w:spacing w:line="440" w:lineRule="exact"/>
        <w:ind w:firstLineChars="100" w:firstLine="240"/>
        <w:jc w:val="both"/>
        <w:rPr>
          <w:rFonts w:ascii="標楷體" w:eastAsia="標楷體" w:hAnsi="標楷體"/>
        </w:rPr>
      </w:pPr>
      <w:r w:rsidRPr="00720F53">
        <w:rPr>
          <w:rFonts w:ascii="標楷體" w:eastAsia="標楷體" w:hAnsi="標楷體" w:hint="eastAsia"/>
        </w:rPr>
        <w:t>（</w:t>
      </w:r>
      <w:r w:rsidRPr="00720F53">
        <w:rPr>
          <w:rFonts w:ascii="標楷體" w:eastAsia="標楷體" w:hAnsi="標楷體"/>
        </w:rPr>
        <w:t>一）</w:t>
      </w:r>
      <w:r w:rsidRPr="00720F53">
        <w:rPr>
          <w:rFonts w:ascii="標楷體" w:eastAsia="標楷體" w:hAnsi="標楷體" w:hint="eastAsia"/>
        </w:rPr>
        <w:t>家庭教育法。</w:t>
      </w:r>
    </w:p>
    <w:p w:rsidR="002F18A0" w:rsidRPr="00720F53" w:rsidRDefault="002F18A0" w:rsidP="002F18A0">
      <w:pPr>
        <w:adjustRightInd w:val="0"/>
        <w:snapToGrid w:val="0"/>
        <w:spacing w:line="440" w:lineRule="exact"/>
        <w:ind w:firstLineChars="100" w:firstLine="240"/>
        <w:jc w:val="both"/>
        <w:rPr>
          <w:rFonts w:eastAsia="標楷體"/>
          <w:bCs/>
        </w:rPr>
      </w:pPr>
      <w:r w:rsidRPr="00720F53">
        <w:rPr>
          <w:rFonts w:ascii="標楷體" w:eastAsia="標楷體" w:hAnsi="標楷體"/>
        </w:rPr>
        <w:t>（二）</w:t>
      </w:r>
      <w:r w:rsidRPr="00720F53">
        <w:rPr>
          <w:rFonts w:ascii="標楷體" w:eastAsia="標楷體" w:hAnsi="標楷體" w:hint="eastAsia"/>
        </w:rPr>
        <w:t>輔導室年度工作計畫。</w:t>
      </w:r>
    </w:p>
    <w:p w:rsidR="002F18A0" w:rsidRPr="00720F53" w:rsidRDefault="002F18A0" w:rsidP="002F18A0">
      <w:pPr>
        <w:numPr>
          <w:ilvl w:val="0"/>
          <w:numId w:val="1"/>
        </w:numPr>
        <w:adjustRightInd w:val="0"/>
        <w:snapToGrid w:val="0"/>
        <w:spacing w:line="440" w:lineRule="exact"/>
        <w:jc w:val="both"/>
        <w:rPr>
          <w:rFonts w:eastAsia="標楷體"/>
          <w:bCs/>
        </w:rPr>
      </w:pPr>
      <w:r w:rsidRPr="00720F53">
        <w:rPr>
          <w:rFonts w:ascii="標楷體" w:eastAsia="標楷體" w:hAnsi="標楷體" w:hint="eastAsia"/>
        </w:rPr>
        <w:t>實施目標：</w:t>
      </w:r>
    </w:p>
    <w:p w:rsidR="002F18A0" w:rsidRPr="00720F53" w:rsidRDefault="002F18A0" w:rsidP="002F18A0">
      <w:pPr>
        <w:adjustRightInd w:val="0"/>
        <w:snapToGrid w:val="0"/>
        <w:spacing w:line="440" w:lineRule="exact"/>
        <w:ind w:firstLineChars="100" w:firstLine="240"/>
        <w:jc w:val="both"/>
        <w:rPr>
          <w:rFonts w:ascii="標楷體" w:eastAsia="標楷體" w:hAnsi="標楷體"/>
        </w:rPr>
      </w:pPr>
      <w:r w:rsidRPr="00720F53">
        <w:rPr>
          <w:rFonts w:ascii="標楷體" w:eastAsia="標楷體" w:hAnsi="標楷體" w:hint="eastAsia"/>
        </w:rPr>
        <w:t>（</w:t>
      </w:r>
      <w:r w:rsidRPr="00720F53">
        <w:rPr>
          <w:rFonts w:ascii="標楷體" w:eastAsia="標楷體" w:hAnsi="標楷體"/>
        </w:rPr>
        <w:t>一）</w:t>
      </w:r>
      <w:r w:rsidRPr="00720F53">
        <w:rPr>
          <w:rFonts w:ascii="標楷體" w:eastAsia="標楷體" w:hAnsi="標楷體" w:hint="eastAsia"/>
        </w:rPr>
        <w:t>提升學生家庭生活知能，強化其正確家庭價值觀。</w:t>
      </w:r>
    </w:p>
    <w:p w:rsidR="002F18A0" w:rsidRDefault="002F18A0" w:rsidP="002F18A0">
      <w:pPr>
        <w:adjustRightInd w:val="0"/>
        <w:snapToGrid w:val="0"/>
        <w:spacing w:line="440" w:lineRule="exact"/>
        <w:ind w:firstLineChars="100" w:firstLine="240"/>
        <w:jc w:val="both"/>
        <w:rPr>
          <w:rFonts w:ascii="標楷體" w:eastAsia="標楷體" w:hAnsi="標楷體"/>
        </w:rPr>
      </w:pPr>
      <w:r w:rsidRPr="00720F53">
        <w:rPr>
          <w:rFonts w:ascii="標楷體" w:eastAsia="標楷體" w:hAnsi="標楷體" w:hint="eastAsia"/>
        </w:rPr>
        <w:t>（</w:t>
      </w:r>
      <w:r w:rsidRPr="00720F53">
        <w:rPr>
          <w:rFonts w:ascii="標楷體" w:eastAsia="標楷體" w:hAnsi="標楷體"/>
        </w:rPr>
        <w:t>二）</w:t>
      </w:r>
      <w:r w:rsidRPr="00720F53">
        <w:rPr>
          <w:rFonts w:ascii="標楷體" w:eastAsia="標楷體" w:hAnsi="標楷體" w:hint="eastAsia"/>
        </w:rPr>
        <w:t>培養其經營良好家庭生活之能力，提昇國民及家庭的生活品質。</w:t>
      </w:r>
    </w:p>
    <w:p w:rsidR="002F18A0" w:rsidRPr="00720F53" w:rsidRDefault="002F18A0" w:rsidP="002F18A0">
      <w:pPr>
        <w:numPr>
          <w:ilvl w:val="0"/>
          <w:numId w:val="1"/>
        </w:numPr>
        <w:adjustRightInd w:val="0"/>
        <w:snapToGrid w:val="0"/>
        <w:spacing w:line="440" w:lineRule="exact"/>
        <w:ind w:left="924" w:hanging="756"/>
        <w:jc w:val="both"/>
        <w:rPr>
          <w:rFonts w:eastAsia="標楷體"/>
          <w:b/>
          <w:bCs/>
        </w:rPr>
      </w:pPr>
      <w:r w:rsidRPr="00720F53">
        <w:rPr>
          <w:rFonts w:ascii="標楷體" w:eastAsia="標楷體" w:hAnsi="標楷體" w:hint="eastAsia"/>
        </w:rPr>
        <w:t>實施內容：</w:t>
      </w:r>
    </w:p>
    <w:p w:rsidR="002F18A0" w:rsidRPr="00720F53" w:rsidRDefault="002F18A0" w:rsidP="002F18A0">
      <w:pPr>
        <w:adjustRightInd w:val="0"/>
        <w:snapToGrid w:val="0"/>
        <w:spacing w:line="440" w:lineRule="exact"/>
        <w:ind w:firstLineChars="100" w:firstLine="240"/>
        <w:jc w:val="both"/>
        <w:rPr>
          <w:rFonts w:ascii="標楷體" w:eastAsia="標楷體" w:hAnsi="標楷體" w:cs="新細明體"/>
          <w:color w:val="000000"/>
          <w:kern w:val="0"/>
        </w:rPr>
      </w:pPr>
      <w:r w:rsidRPr="00720F53">
        <w:rPr>
          <w:rFonts w:ascii="標楷體" w:eastAsia="標楷體" w:hAnsi="標楷體" w:hint="eastAsia"/>
        </w:rPr>
        <w:t>（</w:t>
      </w:r>
      <w:r w:rsidRPr="00720F53">
        <w:rPr>
          <w:rFonts w:ascii="標楷體" w:eastAsia="標楷體" w:hAnsi="標楷體"/>
        </w:rPr>
        <w:t>一）</w:t>
      </w:r>
      <w:r w:rsidRPr="00720F53">
        <w:rPr>
          <w:rFonts w:ascii="標楷體" w:eastAsia="標楷體" w:hAnsi="標楷體" w:hint="eastAsia"/>
        </w:rPr>
        <w:t>領域課程：</w:t>
      </w:r>
      <w:r>
        <w:rPr>
          <w:rFonts w:ascii="標楷體" w:eastAsia="標楷體" w:hAnsi="標楷體" w:hint="eastAsia"/>
        </w:rPr>
        <w:t>相關</w:t>
      </w:r>
      <w:r w:rsidRPr="00720F53">
        <w:rPr>
          <w:rFonts w:ascii="標楷體" w:eastAsia="標楷體" w:hAnsi="標楷體" w:cs="新細明體" w:hint="eastAsia"/>
          <w:color w:val="000000"/>
          <w:kern w:val="0"/>
        </w:rPr>
        <w:t>學習領域設計</w:t>
      </w:r>
      <w:r>
        <w:rPr>
          <w:rFonts w:ascii="標楷體" w:eastAsia="標楷體" w:hAnsi="標楷體" w:cs="新細明體" w:hint="eastAsia"/>
          <w:color w:val="000000"/>
          <w:kern w:val="0"/>
        </w:rPr>
        <w:t>家庭教育相關</w:t>
      </w:r>
      <w:r w:rsidRPr="00720F53">
        <w:rPr>
          <w:rFonts w:ascii="標楷體" w:eastAsia="標楷體" w:hAnsi="標楷體" w:cs="新細明體" w:hint="eastAsia"/>
          <w:color w:val="000000"/>
          <w:kern w:val="0"/>
        </w:rPr>
        <w:t>主題，融入領域教學實施。</w:t>
      </w:r>
    </w:p>
    <w:p w:rsidR="002F18A0" w:rsidRPr="00720F53" w:rsidRDefault="002F18A0" w:rsidP="002F18A0">
      <w:pPr>
        <w:adjustRightInd w:val="0"/>
        <w:snapToGrid w:val="0"/>
        <w:spacing w:line="440" w:lineRule="exact"/>
        <w:ind w:firstLineChars="100" w:firstLine="240"/>
        <w:jc w:val="both"/>
      </w:pPr>
      <w:r w:rsidRPr="00720F53">
        <w:rPr>
          <w:rFonts w:ascii="標楷體" w:eastAsia="標楷體" w:hAnsi="標楷體" w:hint="eastAsia"/>
          <w:bCs/>
        </w:rPr>
        <w:t>（</w:t>
      </w:r>
      <w:r w:rsidRPr="00720F53">
        <w:rPr>
          <w:rFonts w:ascii="標楷體" w:eastAsia="標楷體" w:hAnsi="標楷體"/>
          <w:bCs/>
        </w:rPr>
        <w:t>二）</w:t>
      </w:r>
      <w:r w:rsidRPr="00720F53">
        <w:rPr>
          <w:rFonts w:ascii="標楷體" w:eastAsia="標楷體" w:hAnsi="標楷體" w:hint="eastAsia"/>
          <w:bCs/>
        </w:rPr>
        <w:t>正式課程以外實施項目如下：</w:t>
      </w:r>
    </w:p>
    <w:tbl>
      <w:tblPr>
        <w:tblW w:w="9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1572"/>
        <w:gridCol w:w="2964"/>
        <w:gridCol w:w="1744"/>
        <w:gridCol w:w="1259"/>
      </w:tblGrid>
      <w:tr w:rsidR="002F18A0" w:rsidRPr="00720F53" w:rsidTr="00E81D99">
        <w:trPr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A0" w:rsidRPr="00720F53" w:rsidRDefault="002F18A0" w:rsidP="00E81D99">
            <w:pPr>
              <w:jc w:val="center"/>
              <w:rPr>
                <w:rFonts w:ascii="標楷體" w:eastAsia="標楷體" w:hAnsi="標楷體"/>
              </w:rPr>
            </w:pPr>
            <w:r w:rsidRPr="00720F53">
              <w:rPr>
                <w:rFonts w:ascii="標楷體" w:eastAsia="標楷體" w:hAnsi="標楷體" w:hint="eastAsia"/>
              </w:rPr>
              <w:t>活動時間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A0" w:rsidRPr="00720F53" w:rsidRDefault="002F18A0" w:rsidP="00E81D99">
            <w:pPr>
              <w:jc w:val="center"/>
              <w:rPr>
                <w:rFonts w:ascii="標楷體" w:eastAsia="標楷體" w:hAnsi="標楷體"/>
              </w:rPr>
            </w:pPr>
            <w:r w:rsidRPr="00720F53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A0" w:rsidRPr="00720F53" w:rsidRDefault="002F18A0" w:rsidP="00E81D99">
            <w:pPr>
              <w:jc w:val="center"/>
              <w:rPr>
                <w:rFonts w:ascii="標楷體" w:eastAsia="標楷體" w:hAnsi="標楷體"/>
              </w:rPr>
            </w:pPr>
            <w:r w:rsidRPr="00720F53">
              <w:rPr>
                <w:rFonts w:ascii="標楷體" w:eastAsia="標楷體" w:hAnsi="標楷體" w:hint="eastAsia"/>
              </w:rPr>
              <w:t>活 動 內 容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A0" w:rsidRPr="00720F53" w:rsidRDefault="002F18A0" w:rsidP="00E81D99">
            <w:pPr>
              <w:jc w:val="center"/>
              <w:rPr>
                <w:rFonts w:ascii="標楷體" w:eastAsia="標楷體" w:hAnsi="標楷體"/>
              </w:rPr>
            </w:pPr>
            <w:r w:rsidRPr="00720F53">
              <w:rPr>
                <w:rFonts w:ascii="標楷體" w:eastAsia="標楷體" w:hAnsi="標楷體" w:hint="eastAsia"/>
              </w:rPr>
              <w:t>講     師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A0" w:rsidRPr="00720F53" w:rsidRDefault="002F18A0" w:rsidP="00E81D99">
            <w:pPr>
              <w:jc w:val="center"/>
              <w:rPr>
                <w:rFonts w:ascii="標楷體" w:eastAsia="標楷體" w:hAnsi="標楷體"/>
              </w:rPr>
            </w:pPr>
            <w:r w:rsidRPr="00720F53">
              <w:rPr>
                <w:rFonts w:ascii="標楷體" w:eastAsia="標楷體" w:hAnsi="標楷體" w:hint="eastAsia"/>
              </w:rPr>
              <w:t>備註</w:t>
            </w:r>
          </w:p>
        </w:tc>
      </w:tr>
      <w:tr w:rsidR="002F18A0" w:rsidRPr="00720F53" w:rsidTr="00E81D99">
        <w:trPr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A0" w:rsidRDefault="002F18A0" w:rsidP="00C32D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</w:t>
            </w:r>
            <w:r w:rsidR="00C32D87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A0" w:rsidRDefault="002F18A0" w:rsidP="00E81D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閣齋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A0" w:rsidRDefault="00C32D87" w:rsidP="00C32D8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自殺</w:t>
            </w:r>
            <w:r>
              <w:rPr>
                <w:rFonts w:ascii="標楷體" w:eastAsia="標楷體" w:hAnsi="標楷體" w:hint="eastAsia"/>
              </w:rPr>
              <w:t>防治</w:t>
            </w:r>
            <w:r>
              <w:rPr>
                <w:rFonts w:ascii="標楷體" w:eastAsia="標楷體" w:hAnsi="標楷體" w:hint="eastAsia"/>
              </w:rPr>
              <w:t>守門人培訓研習</w:t>
            </w:r>
          </w:p>
          <w:p w:rsidR="00C32D87" w:rsidRDefault="00C32D87" w:rsidP="00C32D87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(情緒管理與輔導)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A0" w:rsidRDefault="00C32D87" w:rsidP="00E81D9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蔡毅樺心理師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A0" w:rsidRPr="00720F53" w:rsidRDefault="002F18A0" w:rsidP="00E81D9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F18A0" w:rsidRPr="006C00B5" w:rsidTr="00E81D99">
        <w:trPr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A0" w:rsidRDefault="002F18A0" w:rsidP="00C32D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</w:t>
            </w:r>
            <w:r w:rsidR="00C32D8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A0" w:rsidRDefault="002F18A0" w:rsidP="00E81D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安和館、</w:t>
            </w:r>
          </w:p>
          <w:p w:rsidR="002F18A0" w:rsidRDefault="002F18A0" w:rsidP="00E81D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各班教室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A0" w:rsidRDefault="002F18A0" w:rsidP="00E81D9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家長參與學校事務座談會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A0" w:rsidRDefault="002F18A0" w:rsidP="00E81D9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校長、處室主任及各班導師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A0" w:rsidRPr="00720F53" w:rsidRDefault="002F18A0" w:rsidP="00E81D9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F18A0" w:rsidRPr="006C00B5" w:rsidTr="00E81D99">
        <w:trPr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A0" w:rsidRDefault="002F18A0" w:rsidP="00C32D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</w:t>
            </w:r>
            <w:r w:rsidR="00C32D8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A0" w:rsidRDefault="002F18A0" w:rsidP="00E81D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社區共讀站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A0" w:rsidRDefault="002F18A0" w:rsidP="00E81D99">
            <w:pPr>
              <w:jc w:val="both"/>
              <w:rPr>
                <w:rFonts w:ascii="標楷體" w:eastAsia="標楷體" w:hAnsi="標楷體"/>
                <w:bCs/>
              </w:rPr>
            </w:pPr>
            <w:r w:rsidRPr="00720F53">
              <w:rPr>
                <w:rFonts w:ascii="標楷體" w:eastAsia="標楷體" w:hAnsi="標楷體" w:hint="eastAsia"/>
                <w:bCs/>
              </w:rPr>
              <w:t>大手牽小手系列講座</w:t>
            </w:r>
            <w:r>
              <w:rPr>
                <w:rFonts w:ascii="標楷體" w:eastAsia="標楷體" w:hAnsi="標楷體" w:hint="eastAsia"/>
                <w:bCs/>
              </w:rPr>
              <w:t>1</w:t>
            </w:r>
          </w:p>
          <w:p w:rsidR="002F18A0" w:rsidRDefault="002F18A0" w:rsidP="00C32D8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「</w:t>
            </w:r>
            <w:r w:rsidR="00C32D87" w:rsidRPr="00C32D87">
              <w:rPr>
                <w:rFonts w:ascii="標楷體" w:eastAsia="標楷體" w:hAnsi="標楷體" w:hint="eastAsia"/>
                <w:bCs/>
              </w:rPr>
              <w:t>如何教孩子談談身體自主權</w:t>
            </w:r>
            <w:r>
              <w:rPr>
                <w:rFonts w:ascii="標楷體" w:eastAsia="標楷體" w:hAnsi="標楷體" w:hint="eastAsia"/>
                <w:bCs/>
              </w:rPr>
              <w:t>」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A0" w:rsidRDefault="002F18A0" w:rsidP="00E81D9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蘇真以心理師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A0" w:rsidRPr="00720F53" w:rsidRDefault="002F18A0" w:rsidP="00E81D9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親職講座</w:t>
            </w:r>
          </w:p>
        </w:tc>
      </w:tr>
      <w:tr w:rsidR="002F18A0" w:rsidRPr="006C00B5" w:rsidTr="00E81D99">
        <w:trPr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A0" w:rsidRDefault="00C32D87" w:rsidP="00E81D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A0" w:rsidRDefault="00C32D87" w:rsidP="00E81D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閣齋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A0" w:rsidRPr="00720F53" w:rsidRDefault="00C32D87" w:rsidP="00E81D99">
            <w:pPr>
              <w:jc w:val="both"/>
              <w:rPr>
                <w:rFonts w:ascii="標楷體" w:eastAsia="標楷體" w:hAnsi="標楷體"/>
                <w:bCs/>
              </w:rPr>
            </w:pPr>
            <w:r w:rsidRPr="00C32D87">
              <w:rPr>
                <w:rFonts w:ascii="標楷體" w:eastAsia="標楷體" w:hAnsi="標楷體" w:hint="eastAsia"/>
                <w:bCs/>
              </w:rPr>
              <w:t>家庭教育法內涵與相關素材、資源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A0" w:rsidRDefault="00C32D87" w:rsidP="00E81D9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陳坤貝 主任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A0" w:rsidRPr="00720F53" w:rsidRDefault="002F18A0" w:rsidP="00E81D9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32D87" w:rsidRPr="006C00B5" w:rsidTr="00E81D99">
        <w:trPr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87" w:rsidRDefault="00C32D87" w:rsidP="00C32D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87" w:rsidRDefault="00C32D87" w:rsidP="00C32D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操</w:t>
            </w:r>
            <w:r>
              <w:rPr>
                <w:rFonts w:ascii="標楷體" w:eastAsia="標楷體" w:hAnsi="標楷體" w:hint="eastAsia"/>
              </w:rPr>
              <w:t>場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87" w:rsidRPr="00720F53" w:rsidRDefault="00C32D87" w:rsidP="00C32D87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家庭教育宣導：</w:t>
            </w:r>
            <w:r>
              <w:rPr>
                <w:rFonts w:ascii="標楷體" w:eastAsia="標楷體" w:hAnsi="標楷體" w:hint="eastAsia"/>
                <w:bCs/>
              </w:rPr>
              <w:t>多元文化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87" w:rsidRDefault="00C32D87" w:rsidP="00C32D8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(輔導室)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87" w:rsidRPr="00720F53" w:rsidRDefault="00C32D87" w:rsidP="00C32D8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朝會宣導</w:t>
            </w:r>
          </w:p>
        </w:tc>
      </w:tr>
      <w:tr w:rsidR="00C32D87" w:rsidRPr="006C00B5" w:rsidTr="00E81D99">
        <w:trPr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87" w:rsidRDefault="00C32D87" w:rsidP="00C32D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87" w:rsidRPr="00720F53" w:rsidRDefault="00C32D87" w:rsidP="00C32D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社區共讀站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87" w:rsidRPr="00720F53" w:rsidRDefault="00C32D87" w:rsidP="00C32D87">
            <w:pPr>
              <w:jc w:val="both"/>
              <w:rPr>
                <w:rFonts w:ascii="標楷體" w:eastAsia="標楷體" w:hAnsi="標楷體"/>
                <w:bCs/>
              </w:rPr>
            </w:pPr>
            <w:r w:rsidRPr="00720F53">
              <w:rPr>
                <w:rFonts w:ascii="標楷體" w:eastAsia="標楷體" w:hAnsi="標楷體" w:hint="eastAsia"/>
                <w:bCs/>
              </w:rPr>
              <w:t>大手牽小手系列講座</w:t>
            </w:r>
            <w:r>
              <w:rPr>
                <w:rFonts w:ascii="標楷體" w:eastAsia="標楷體" w:hAnsi="標楷體" w:hint="eastAsia"/>
                <w:bCs/>
              </w:rPr>
              <w:t>2</w:t>
            </w:r>
          </w:p>
          <w:p w:rsidR="00C32D87" w:rsidRPr="00720F53" w:rsidRDefault="00C32D87" w:rsidP="00C32D87">
            <w:pPr>
              <w:jc w:val="both"/>
              <w:rPr>
                <w:rFonts w:ascii="標楷體" w:eastAsia="標楷體" w:hAnsi="標楷體"/>
                <w:bCs/>
              </w:rPr>
            </w:pPr>
            <w:r w:rsidRPr="00720F53">
              <w:rPr>
                <w:rFonts w:ascii="標楷體" w:eastAsia="標楷體" w:hAnsi="標楷體" w:hint="eastAsia"/>
                <w:bCs/>
              </w:rPr>
              <w:t>「</w:t>
            </w:r>
            <w:r w:rsidRPr="00C32D87">
              <w:rPr>
                <w:rFonts w:ascii="標楷體" w:eastAsia="標楷體" w:hAnsi="標楷體" w:hint="eastAsia"/>
                <w:bCs/>
              </w:rPr>
              <w:t>與青少年談性說愛</w:t>
            </w:r>
            <w:r w:rsidRPr="00720F53">
              <w:rPr>
                <w:rFonts w:ascii="標楷體" w:eastAsia="標楷體" w:hAnsi="標楷體" w:hint="eastAsia"/>
                <w:bCs/>
              </w:rPr>
              <w:t>」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87" w:rsidRPr="00720F53" w:rsidRDefault="00C32D87" w:rsidP="00C32D8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蘇真以心理師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87" w:rsidRPr="00720F53" w:rsidRDefault="00C32D87" w:rsidP="00C32D8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親職講座</w:t>
            </w:r>
          </w:p>
        </w:tc>
      </w:tr>
      <w:tr w:rsidR="00C32D87" w:rsidRPr="00720F53" w:rsidTr="00E81D99">
        <w:trPr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87" w:rsidRPr="00720F53" w:rsidRDefault="00C32D87" w:rsidP="00C32D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720F53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87" w:rsidRPr="00720F53" w:rsidRDefault="00C32D87" w:rsidP="00C32D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安和館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87" w:rsidRPr="00720F53" w:rsidRDefault="00C32D87" w:rsidP="00C32D87">
            <w:pPr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性平宣導：「青春</w:t>
            </w:r>
            <w:r w:rsidRPr="00C32D87">
              <w:rPr>
                <w:rFonts w:ascii="標楷體" w:eastAsia="標楷體" w:hAnsi="標楷體" w:hint="eastAsia"/>
              </w:rPr>
              <w:t>Meet網，不迷惘</w:t>
            </w:r>
            <w:r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87" w:rsidRPr="007B6B46" w:rsidRDefault="00C32D87" w:rsidP="00C32D87">
            <w:pPr>
              <w:jc w:val="both"/>
              <w:rPr>
                <w:rFonts w:ascii="標楷體" w:eastAsia="標楷體" w:hAnsi="標楷體"/>
              </w:rPr>
            </w:pPr>
            <w:r w:rsidRPr="00C32D87">
              <w:rPr>
                <w:rFonts w:ascii="標楷體" w:eastAsia="標楷體" w:hAnsi="標楷體" w:hint="eastAsia"/>
              </w:rPr>
              <w:t>青少年福利服務中心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32D87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87" w:rsidRPr="00720F53" w:rsidRDefault="00C32D87" w:rsidP="00C32D8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週會演講</w:t>
            </w:r>
          </w:p>
        </w:tc>
      </w:tr>
      <w:tr w:rsidR="00C32D87" w:rsidRPr="00720F53" w:rsidTr="00E81D99">
        <w:trPr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87" w:rsidRDefault="00C32D87" w:rsidP="00C32D8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11/9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87" w:rsidRDefault="00C32D87" w:rsidP="00C32D8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安和館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87" w:rsidRDefault="00C32D87" w:rsidP="00C32D87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家庭教育</w:t>
            </w:r>
            <w:r>
              <w:rPr>
                <w:rFonts w:ascii="標楷體" w:eastAsia="標楷體" w:hAnsi="標楷體" w:hint="eastAsia"/>
              </w:rPr>
              <w:t>宣導：「青春</w:t>
            </w:r>
            <w:r>
              <w:rPr>
                <w:rFonts w:ascii="標楷體" w:eastAsia="標楷體" w:hAnsi="標楷體" w:hint="eastAsia"/>
              </w:rPr>
              <w:t>不惆悵-五感感受(情緒認識與管理)</w:t>
            </w:r>
            <w:r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87" w:rsidRPr="00C32D87" w:rsidRDefault="00C32D87" w:rsidP="00C32D87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張老師基金會講師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87" w:rsidRPr="00720F53" w:rsidRDefault="00C32D87" w:rsidP="00C32D8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週會演講</w:t>
            </w:r>
          </w:p>
        </w:tc>
      </w:tr>
      <w:tr w:rsidR="00C32D87" w:rsidRPr="00720F53" w:rsidTr="00E81D99">
        <w:trPr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87" w:rsidRPr="00720F53" w:rsidRDefault="00C32D87" w:rsidP="00C32D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87" w:rsidRPr="00720F53" w:rsidRDefault="00C32D87" w:rsidP="00C32D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社區共讀站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87" w:rsidRPr="00720F53" w:rsidRDefault="00C32D87" w:rsidP="00C32D87">
            <w:pPr>
              <w:jc w:val="both"/>
              <w:rPr>
                <w:rFonts w:ascii="標楷體" w:eastAsia="標楷體" w:hAnsi="標楷體"/>
                <w:bCs/>
              </w:rPr>
            </w:pPr>
            <w:r w:rsidRPr="00720F53">
              <w:rPr>
                <w:rFonts w:ascii="標楷體" w:eastAsia="標楷體" w:hAnsi="標楷體" w:hint="eastAsia"/>
                <w:bCs/>
              </w:rPr>
              <w:t>大手牽小手系列講座</w:t>
            </w:r>
            <w:r>
              <w:rPr>
                <w:rFonts w:ascii="標楷體" w:eastAsia="標楷體" w:hAnsi="標楷體" w:hint="eastAsia"/>
                <w:bCs/>
              </w:rPr>
              <w:t>3</w:t>
            </w:r>
          </w:p>
          <w:p w:rsidR="00C32D87" w:rsidRPr="00720F53" w:rsidRDefault="00C32D87" w:rsidP="00C32D87">
            <w:pPr>
              <w:jc w:val="both"/>
              <w:rPr>
                <w:rFonts w:ascii="標楷體" w:eastAsia="標楷體" w:hAnsi="標楷體"/>
                <w:bCs/>
              </w:rPr>
            </w:pPr>
            <w:r w:rsidRPr="00720F53">
              <w:rPr>
                <w:rFonts w:ascii="標楷體" w:eastAsia="標楷體" w:hAnsi="標楷體" w:hint="eastAsia"/>
                <w:bCs/>
              </w:rPr>
              <w:t>「</w:t>
            </w:r>
            <w:r w:rsidRPr="00C32D87">
              <w:rPr>
                <w:rFonts w:ascii="標楷體" w:eastAsia="標楷體" w:hAnsi="標楷體" w:hint="eastAsia"/>
                <w:bCs/>
              </w:rPr>
              <w:t>學習路上我挺你－孩子的學習困擾及提升孩子學習動機</w:t>
            </w:r>
            <w:r w:rsidRPr="00720F53">
              <w:rPr>
                <w:rFonts w:ascii="標楷體" w:eastAsia="標楷體" w:hAnsi="標楷體" w:hint="eastAsia"/>
                <w:bCs/>
              </w:rPr>
              <w:t>」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87" w:rsidRPr="00720F53" w:rsidRDefault="00C32D87" w:rsidP="00C32D8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蔡宜芳 老師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87" w:rsidRPr="00720F53" w:rsidRDefault="00C32D87" w:rsidP="00C32D8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親職講座</w:t>
            </w:r>
          </w:p>
        </w:tc>
      </w:tr>
      <w:tr w:rsidR="00C32D87" w:rsidRPr="00720F53" w:rsidTr="00E81D99">
        <w:trPr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87" w:rsidRDefault="00C32D87" w:rsidP="00C32D8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11/16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87" w:rsidRDefault="00C32D87" w:rsidP="00C32D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操場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87" w:rsidRPr="00720F53" w:rsidRDefault="00C32D87" w:rsidP="00C32D87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性別</w:t>
            </w:r>
            <w:r>
              <w:rPr>
                <w:rFonts w:ascii="標楷體" w:eastAsia="標楷體" w:hAnsi="標楷體" w:hint="eastAsia"/>
                <w:bCs/>
              </w:rPr>
              <w:t>教育宣導：</w:t>
            </w:r>
            <w:r>
              <w:rPr>
                <w:rFonts w:ascii="標楷體" w:eastAsia="標楷體" w:hAnsi="標楷體" w:hint="eastAsia"/>
                <w:bCs/>
              </w:rPr>
              <w:t>危險情人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87" w:rsidRDefault="00C32D87" w:rsidP="00C32D8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(輔導室)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87" w:rsidRPr="00720F53" w:rsidRDefault="00C32D87" w:rsidP="00C32D8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朝會宣導</w:t>
            </w:r>
          </w:p>
        </w:tc>
      </w:tr>
      <w:tr w:rsidR="00C32D87" w:rsidRPr="00720F53" w:rsidTr="00E81D99">
        <w:trPr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87" w:rsidRPr="00720F53" w:rsidRDefault="00C32D87" w:rsidP="00C32D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87" w:rsidRPr="00720F53" w:rsidRDefault="00C32D87" w:rsidP="00C32D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社區共讀站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87" w:rsidRPr="00720F53" w:rsidRDefault="00C32D87" w:rsidP="00C32D87">
            <w:pPr>
              <w:jc w:val="both"/>
              <w:rPr>
                <w:rFonts w:ascii="標楷體" w:eastAsia="標楷體" w:hAnsi="標楷體"/>
                <w:bCs/>
              </w:rPr>
            </w:pPr>
            <w:r w:rsidRPr="00720F53">
              <w:rPr>
                <w:rFonts w:ascii="標楷體" w:eastAsia="標楷體" w:hAnsi="標楷體" w:hint="eastAsia"/>
                <w:bCs/>
              </w:rPr>
              <w:t>大手牽小手系列講座</w:t>
            </w:r>
            <w:r>
              <w:rPr>
                <w:rFonts w:ascii="標楷體" w:eastAsia="標楷體" w:hAnsi="標楷體" w:hint="eastAsia"/>
                <w:bCs/>
              </w:rPr>
              <w:t>4</w:t>
            </w:r>
          </w:p>
          <w:p w:rsidR="00C32D87" w:rsidRPr="00720F53" w:rsidRDefault="00C32D87" w:rsidP="00C32D87">
            <w:pPr>
              <w:jc w:val="both"/>
              <w:rPr>
                <w:rFonts w:ascii="標楷體" w:eastAsia="標楷體" w:hAnsi="標楷體"/>
                <w:bCs/>
              </w:rPr>
            </w:pPr>
            <w:r w:rsidRPr="00720F53">
              <w:rPr>
                <w:rFonts w:ascii="標楷體" w:eastAsia="標楷體" w:hAnsi="標楷體" w:hint="eastAsia"/>
                <w:bCs/>
              </w:rPr>
              <w:t>「</w:t>
            </w:r>
            <w:r w:rsidRPr="00C32D87">
              <w:rPr>
                <w:rFonts w:ascii="標楷體" w:eastAsia="標楷體" w:hAnsi="標楷體" w:hint="eastAsia"/>
                <w:bCs/>
              </w:rPr>
              <w:t>用孩子的眼光看世界</w:t>
            </w:r>
            <w:r w:rsidRPr="00720F53">
              <w:rPr>
                <w:rFonts w:ascii="標楷體" w:eastAsia="標楷體" w:hAnsi="標楷體" w:hint="eastAsia"/>
                <w:bCs/>
              </w:rPr>
              <w:t>」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87" w:rsidRPr="00720F53" w:rsidRDefault="00C32D87" w:rsidP="00C32D87">
            <w:pPr>
              <w:jc w:val="both"/>
              <w:rPr>
                <w:rFonts w:ascii="標楷體" w:eastAsia="標楷體" w:hAnsi="標楷體"/>
              </w:rPr>
            </w:pPr>
            <w:r w:rsidRPr="00C32D87">
              <w:rPr>
                <w:rFonts w:ascii="標楷體" w:eastAsia="標楷體" w:hAnsi="標楷體" w:hint="eastAsia"/>
              </w:rPr>
              <w:t>現代婦女基金會講師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87" w:rsidRPr="00720F53" w:rsidRDefault="00C32D87" w:rsidP="00C32D8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親職講座</w:t>
            </w:r>
          </w:p>
        </w:tc>
      </w:tr>
      <w:tr w:rsidR="00C32D87" w:rsidRPr="00720F53" w:rsidTr="00E81D99">
        <w:trPr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87" w:rsidRPr="00720F53" w:rsidRDefault="00C32D87" w:rsidP="00C32D87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720F53">
              <w:rPr>
                <w:rFonts w:ascii="標楷體" w:eastAsia="標楷體" w:hAnsi="標楷體" w:hint="eastAsia"/>
              </w:rPr>
              <w:t>不定期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87" w:rsidRPr="00720F53" w:rsidRDefault="00C32D87" w:rsidP="00C32D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87" w:rsidRPr="00720F53" w:rsidRDefault="00C32D87" w:rsidP="00C32D87">
            <w:pPr>
              <w:jc w:val="both"/>
              <w:rPr>
                <w:rFonts w:ascii="標楷體" w:eastAsia="標楷體" w:hAnsi="標楷體"/>
              </w:rPr>
            </w:pPr>
            <w:r w:rsidRPr="00720F53">
              <w:rPr>
                <w:rFonts w:ascii="標楷體" w:eastAsia="標楷體" w:hAnsi="標楷體" w:hint="eastAsia"/>
              </w:rPr>
              <w:t>相關知能研習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87" w:rsidRPr="00720F53" w:rsidRDefault="00C32D87" w:rsidP="00C32D87">
            <w:pPr>
              <w:jc w:val="both"/>
              <w:rPr>
                <w:rFonts w:ascii="標楷體" w:eastAsia="標楷體" w:hAnsi="標楷體"/>
              </w:rPr>
            </w:pPr>
            <w:r w:rsidRPr="00720F53">
              <w:rPr>
                <w:rFonts w:ascii="標楷體" w:eastAsia="標楷體" w:hAnsi="標楷體" w:hint="eastAsia"/>
              </w:rPr>
              <w:t>另</w:t>
            </w:r>
            <w:r w:rsidRPr="00720F53">
              <w:rPr>
                <w:rFonts w:ascii="標楷體" w:eastAsia="標楷體" w:hAnsi="標楷體"/>
              </w:rPr>
              <w:t>行</w:t>
            </w:r>
            <w:r w:rsidRPr="00720F53">
              <w:rPr>
                <w:rFonts w:ascii="標楷體" w:eastAsia="標楷體" w:hAnsi="標楷體" w:hint="eastAsia"/>
              </w:rPr>
              <w:t>遴選教師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87" w:rsidRPr="00720F53" w:rsidRDefault="00C32D87" w:rsidP="00C32D87">
            <w:pPr>
              <w:jc w:val="both"/>
              <w:rPr>
                <w:rFonts w:ascii="標楷體" w:eastAsia="標楷體" w:hAnsi="標楷體"/>
              </w:rPr>
            </w:pPr>
            <w:r w:rsidRPr="00720F53">
              <w:rPr>
                <w:rFonts w:ascii="標楷體" w:eastAsia="標楷體" w:hAnsi="標楷體" w:hint="eastAsia"/>
              </w:rPr>
              <w:t>輔導室</w:t>
            </w:r>
          </w:p>
        </w:tc>
      </w:tr>
    </w:tbl>
    <w:p w:rsidR="002F18A0" w:rsidRPr="00720F53" w:rsidRDefault="002F18A0" w:rsidP="002F18A0">
      <w:pPr>
        <w:adjustRightInd w:val="0"/>
        <w:snapToGrid w:val="0"/>
        <w:spacing w:line="440" w:lineRule="exact"/>
        <w:jc w:val="both"/>
      </w:pPr>
    </w:p>
    <w:p w:rsidR="002F18A0" w:rsidRPr="00720F53" w:rsidRDefault="002F18A0" w:rsidP="002F18A0">
      <w:pPr>
        <w:rPr>
          <w:rFonts w:ascii="標楷體" w:eastAsia="標楷體" w:hAnsi="標楷體"/>
        </w:rPr>
      </w:pPr>
      <w:r w:rsidRPr="00720F53">
        <w:rPr>
          <w:rFonts w:ascii="標楷體" w:eastAsia="標楷體" w:hAnsi="標楷體" w:hint="eastAsia"/>
        </w:rPr>
        <w:t xml:space="preserve">四、   </w:t>
      </w:r>
      <w:r w:rsidRPr="00720F53">
        <w:rPr>
          <w:rFonts w:ascii="標楷體" w:eastAsia="標楷體" w:hAnsi="標楷體" w:cs="新細明體" w:hint="eastAsia"/>
          <w:bCs/>
          <w:color w:val="000000"/>
          <w:kern w:val="0"/>
        </w:rPr>
        <w:t>成效檢核：</w:t>
      </w:r>
    </w:p>
    <w:p w:rsidR="002F18A0" w:rsidRPr="00720F53" w:rsidRDefault="002F18A0" w:rsidP="002F18A0">
      <w:pPr>
        <w:widowControl/>
        <w:shd w:val="clear" w:color="auto" w:fill="FFFFFF"/>
        <w:wordWrap w:val="0"/>
        <w:spacing w:line="320" w:lineRule="atLeast"/>
        <w:ind w:leftChars="21" w:left="50"/>
        <w:rPr>
          <w:rFonts w:ascii="標楷體" w:eastAsia="標楷體" w:hAnsi="標楷體" w:cs="新細明體"/>
          <w:color w:val="000000"/>
          <w:kern w:val="0"/>
        </w:rPr>
      </w:pPr>
      <w:r w:rsidRPr="00720F53">
        <w:rPr>
          <w:rFonts w:ascii="標楷體" w:eastAsia="標楷體" w:hAnsi="標楷體" w:cs="新細明體" w:hint="eastAsia"/>
          <w:color w:val="000000"/>
          <w:kern w:val="0"/>
        </w:rPr>
        <w:lastRenderedPageBreak/>
        <w:t>（</w:t>
      </w:r>
      <w:r w:rsidRPr="00720F53">
        <w:rPr>
          <w:rFonts w:ascii="標楷體" w:eastAsia="標楷體" w:hAnsi="標楷體" w:cs="新細明體"/>
          <w:color w:val="000000"/>
          <w:kern w:val="0"/>
        </w:rPr>
        <w:t>一）</w:t>
      </w:r>
      <w:r w:rsidRPr="00720F53">
        <w:rPr>
          <w:rFonts w:ascii="標楷體" w:eastAsia="標楷體" w:hAnsi="標楷體" w:cs="新細明體" w:hint="eastAsia"/>
          <w:color w:val="000000"/>
          <w:kern w:val="0"/>
        </w:rPr>
        <w:t>學生學習成效評量：以學習單、回饋單、心得寫作等方式評量以瞭解學生對家庭教育課程及活動的學習成果。</w:t>
      </w:r>
    </w:p>
    <w:p w:rsidR="002F18A0" w:rsidRPr="00720F53" w:rsidRDefault="002F18A0" w:rsidP="002F18A0">
      <w:pPr>
        <w:widowControl/>
        <w:shd w:val="clear" w:color="auto" w:fill="FFFFFF"/>
        <w:spacing w:line="320" w:lineRule="atLeast"/>
        <w:ind w:leftChars="21" w:left="50"/>
        <w:jc w:val="both"/>
        <w:rPr>
          <w:rFonts w:ascii="標楷體" w:eastAsia="標楷體" w:hAnsi="標楷體" w:cs="新細明體"/>
          <w:color w:val="4C4C4C"/>
          <w:kern w:val="0"/>
        </w:rPr>
      </w:pPr>
      <w:r w:rsidRPr="00720F53">
        <w:rPr>
          <w:rFonts w:ascii="標楷體" w:eastAsia="標楷體" w:hAnsi="標楷體" w:cs="新細明體" w:hint="eastAsia"/>
          <w:color w:val="000000"/>
          <w:kern w:val="0"/>
        </w:rPr>
        <w:t>（</w:t>
      </w:r>
      <w:r w:rsidRPr="00720F53">
        <w:rPr>
          <w:rFonts w:ascii="標楷體" w:eastAsia="標楷體" w:hAnsi="標楷體" w:cs="新細明體"/>
          <w:color w:val="000000"/>
          <w:kern w:val="0"/>
        </w:rPr>
        <w:t>二）</w:t>
      </w:r>
      <w:r w:rsidRPr="00720F53">
        <w:rPr>
          <w:rFonts w:ascii="標楷體" w:eastAsia="標楷體" w:hAnsi="標楷體" w:cs="新細明體" w:hint="eastAsia"/>
          <w:color w:val="000000"/>
          <w:kern w:val="0"/>
        </w:rPr>
        <w:t>家長參</w:t>
      </w:r>
      <w:r w:rsidRPr="00720F53">
        <w:rPr>
          <w:rFonts w:ascii="標楷體" w:eastAsia="標楷體" w:hAnsi="標楷體" w:cs="新細明體"/>
          <w:color w:val="000000"/>
          <w:kern w:val="0"/>
        </w:rPr>
        <w:t>與</w:t>
      </w:r>
      <w:r w:rsidRPr="00720F53">
        <w:rPr>
          <w:rFonts w:ascii="標楷體" w:eastAsia="標楷體" w:hAnsi="標楷體" w:cs="新細明體" w:hint="eastAsia"/>
          <w:color w:val="000000"/>
          <w:kern w:val="0"/>
        </w:rPr>
        <w:t>學</w:t>
      </w:r>
      <w:r w:rsidRPr="00720F53">
        <w:rPr>
          <w:rFonts w:ascii="標楷體" w:eastAsia="標楷體" w:hAnsi="標楷體" w:cs="新細明體"/>
          <w:color w:val="000000"/>
          <w:kern w:val="0"/>
        </w:rPr>
        <w:t>習</w:t>
      </w:r>
      <w:r w:rsidRPr="00720F53">
        <w:rPr>
          <w:rFonts w:ascii="標楷體" w:eastAsia="標楷體" w:hAnsi="標楷體" w:cs="新細明體" w:hint="eastAsia"/>
          <w:color w:val="000000"/>
          <w:kern w:val="0"/>
        </w:rPr>
        <w:t>成效：以每次講座的回饋單來瞭解家長對親職講座的參與</w:t>
      </w:r>
      <w:r w:rsidRPr="00720F53">
        <w:rPr>
          <w:rFonts w:ascii="標楷體" w:eastAsia="標楷體" w:hAnsi="標楷體" w:cs="新細明體"/>
          <w:color w:val="000000"/>
          <w:kern w:val="0"/>
        </w:rPr>
        <w:t>學習心得</w:t>
      </w:r>
      <w:r w:rsidRPr="00720F53">
        <w:rPr>
          <w:rFonts w:ascii="標楷體" w:eastAsia="標楷體" w:hAnsi="標楷體" w:cs="新細明體" w:hint="eastAsia"/>
          <w:color w:val="000000"/>
          <w:kern w:val="0"/>
        </w:rPr>
        <w:t>與</w:t>
      </w:r>
      <w:r w:rsidRPr="00720F53">
        <w:rPr>
          <w:rFonts w:ascii="標楷體" w:eastAsia="標楷體" w:hAnsi="標楷體" w:cs="新細明體"/>
          <w:color w:val="000000"/>
          <w:kern w:val="0"/>
        </w:rPr>
        <w:t>意見</w:t>
      </w:r>
      <w:r w:rsidRPr="00720F53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2F18A0" w:rsidRPr="00720F53" w:rsidRDefault="002F18A0" w:rsidP="002F18A0">
      <w:pPr>
        <w:ind w:leftChars="6" w:left="14"/>
        <w:rPr>
          <w:rFonts w:ascii="標楷體" w:eastAsia="標楷體" w:hAnsi="標楷體" w:cs="新細明體"/>
          <w:color w:val="000000"/>
          <w:kern w:val="0"/>
        </w:rPr>
      </w:pPr>
      <w:r w:rsidRPr="00720F53">
        <w:rPr>
          <w:rFonts w:ascii="標楷體" w:eastAsia="標楷體" w:hAnsi="標楷體" w:cs="新細明體" w:hint="eastAsia"/>
          <w:color w:val="000000"/>
          <w:kern w:val="0"/>
        </w:rPr>
        <w:t>（</w:t>
      </w:r>
      <w:r w:rsidRPr="00720F53">
        <w:rPr>
          <w:rFonts w:ascii="標楷體" w:eastAsia="標楷體" w:hAnsi="標楷體" w:cs="新細明體"/>
          <w:color w:val="000000"/>
          <w:kern w:val="0"/>
        </w:rPr>
        <w:t>三）</w:t>
      </w:r>
      <w:r w:rsidRPr="00720F53">
        <w:rPr>
          <w:rFonts w:ascii="標楷體" w:eastAsia="標楷體" w:hAnsi="標楷體" w:cs="新細明體" w:hint="eastAsia"/>
          <w:color w:val="000000"/>
          <w:kern w:val="0"/>
        </w:rPr>
        <w:t>計畫考核：輔導室於學期末彙</w:t>
      </w:r>
      <w:r w:rsidRPr="00720F53">
        <w:rPr>
          <w:rFonts w:ascii="標楷體" w:eastAsia="標楷體" w:hAnsi="標楷體" w:cs="新細明體"/>
          <w:color w:val="000000"/>
          <w:kern w:val="0"/>
        </w:rPr>
        <w:t>整各項活動實施成果</w:t>
      </w:r>
      <w:r w:rsidRPr="00720F53">
        <w:rPr>
          <w:rFonts w:ascii="標楷體" w:eastAsia="標楷體" w:hAnsi="標楷體" w:cs="新細明體" w:hint="eastAsia"/>
          <w:color w:val="000000"/>
          <w:kern w:val="0"/>
        </w:rPr>
        <w:t>並進</w:t>
      </w:r>
      <w:r w:rsidRPr="00720F53">
        <w:rPr>
          <w:rFonts w:ascii="標楷體" w:eastAsia="標楷體" w:hAnsi="標楷體" w:cs="新細明體"/>
          <w:color w:val="000000"/>
          <w:kern w:val="0"/>
        </w:rPr>
        <w:t>行</w:t>
      </w:r>
      <w:r w:rsidRPr="00720F53">
        <w:rPr>
          <w:rFonts w:ascii="標楷體" w:eastAsia="標楷體" w:hAnsi="標楷體" w:cs="新細明體" w:hint="eastAsia"/>
          <w:color w:val="000000"/>
          <w:kern w:val="0"/>
        </w:rPr>
        <w:t>檢討，以</w:t>
      </w:r>
      <w:r w:rsidRPr="00720F53">
        <w:rPr>
          <w:rFonts w:ascii="標楷體" w:eastAsia="標楷體" w:hAnsi="標楷體" w:cs="新細明體"/>
          <w:color w:val="000000"/>
          <w:kern w:val="0"/>
        </w:rPr>
        <w:t>作</w:t>
      </w:r>
      <w:r w:rsidRPr="00720F53">
        <w:rPr>
          <w:rFonts w:ascii="標楷體" w:eastAsia="標楷體" w:hAnsi="標楷體" w:cs="新細明體" w:hint="eastAsia"/>
          <w:color w:val="000000"/>
          <w:kern w:val="0"/>
        </w:rPr>
        <w:t>為下</w:t>
      </w:r>
      <w:r w:rsidRPr="00720F53">
        <w:rPr>
          <w:rFonts w:ascii="標楷體" w:eastAsia="標楷體" w:hAnsi="標楷體" w:cs="新細明體"/>
          <w:color w:val="000000"/>
          <w:kern w:val="0"/>
        </w:rPr>
        <w:t>一學期活動</w:t>
      </w:r>
      <w:r w:rsidRPr="00720F53">
        <w:rPr>
          <w:rFonts w:ascii="標楷體" w:eastAsia="標楷體" w:hAnsi="標楷體" w:cs="新細明體" w:hint="eastAsia"/>
          <w:color w:val="000000"/>
          <w:kern w:val="0"/>
        </w:rPr>
        <w:t>規</w:t>
      </w:r>
      <w:r w:rsidRPr="00720F53">
        <w:rPr>
          <w:rFonts w:ascii="標楷體" w:eastAsia="標楷體" w:hAnsi="標楷體" w:cs="新細明體"/>
          <w:color w:val="000000"/>
          <w:kern w:val="0"/>
        </w:rPr>
        <w:t>劃之</w:t>
      </w:r>
      <w:r w:rsidRPr="00720F53">
        <w:rPr>
          <w:rFonts w:ascii="標楷體" w:eastAsia="標楷體" w:hAnsi="標楷體" w:cs="新細明體" w:hint="eastAsia"/>
          <w:color w:val="000000"/>
          <w:kern w:val="0"/>
        </w:rPr>
        <w:t>修</w:t>
      </w:r>
      <w:r w:rsidRPr="00720F53">
        <w:rPr>
          <w:rFonts w:ascii="標楷體" w:eastAsia="標楷體" w:hAnsi="標楷體" w:cs="新細明體"/>
          <w:color w:val="000000"/>
          <w:kern w:val="0"/>
        </w:rPr>
        <w:t>正參考</w:t>
      </w:r>
      <w:r w:rsidRPr="00720F53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2F18A0" w:rsidRPr="00720F53" w:rsidRDefault="002F18A0" w:rsidP="002F18A0">
      <w:pPr>
        <w:rPr>
          <w:rFonts w:ascii="標楷體" w:eastAsia="標楷體" w:hAnsi="標楷體" w:cs="新細明體"/>
          <w:color w:val="000000"/>
          <w:kern w:val="0"/>
        </w:rPr>
      </w:pPr>
      <w:r w:rsidRPr="00720F53">
        <w:rPr>
          <w:rFonts w:ascii="標楷體" w:eastAsia="標楷體" w:hAnsi="標楷體" w:cs="新細明體" w:hint="eastAsia"/>
          <w:color w:val="000000"/>
          <w:kern w:val="0"/>
        </w:rPr>
        <w:t xml:space="preserve">五、　</w:t>
      </w:r>
      <w:r w:rsidRPr="00720F53">
        <w:rPr>
          <w:rFonts w:ascii="標楷體" w:eastAsia="標楷體" w:hAnsi="標楷體" w:cs="新細明體"/>
          <w:color w:val="000000"/>
          <w:kern w:val="0"/>
        </w:rPr>
        <w:t>經費</w:t>
      </w:r>
      <w:r w:rsidRPr="00720F53">
        <w:rPr>
          <w:rFonts w:ascii="標楷體" w:eastAsia="標楷體" w:hAnsi="標楷體" w:cs="新細明體" w:hint="eastAsia"/>
          <w:color w:val="000000"/>
          <w:kern w:val="0"/>
        </w:rPr>
        <w:t>來</w:t>
      </w:r>
      <w:r w:rsidRPr="00720F53">
        <w:rPr>
          <w:rFonts w:ascii="標楷體" w:eastAsia="標楷體" w:hAnsi="標楷體" w:cs="新細明體"/>
          <w:color w:val="000000"/>
          <w:kern w:val="0"/>
        </w:rPr>
        <w:t>源</w:t>
      </w:r>
      <w:r w:rsidRPr="00720F53">
        <w:rPr>
          <w:rFonts w:ascii="標楷體" w:eastAsia="標楷體" w:hAnsi="標楷體" w:cs="新細明體" w:hint="eastAsia"/>
          <w:color w:val="000000"/>
          <w:kern w:val="0"/>
        </w:rPr>
        <w:t>：</w:t>
      </w:r>
    </w:p>
    <w:p w:rsidR="002F18A0" w:rsidRPr="00720F53" w:rsidRDefault="002F18A0" w:rsidP="002F18A0">
      <w:pPr>
        <w:rPr>
          <w:rFonts w:ascii="標楷體" w:eastAsia="標楷體" w:hAnsi="標楷體" w:cs="新細明體"/>
          <w:color w:val="000000"/>
          <w:kern w:val="0"/>
        </w:rPr>
      </w:pPr>
      <w:r w:rsidRPr="00720F53">
        <w:rPr>
          <w:rFonts w:ascii="標楷體" w:eastAsia="標楷體" w:hAnsi="標楷體" w:cs="新細明體"/>
          <w:color w:val="000000"/>
          <w:kern w:val="0"/>
        </w:rPr>
        <w:t>（一）</w:t>
      </w:r>
      <w:r>
        <w:rPr>
          <w:rFonts w:ascii="標楷體" w:eastAsia="標楷體" w:hAnsi="標楷體" w:cs="新細明體" w:hint="eastAsia"/>
          <w:color w:val="000000"/>
          <w:kern w:val="0"/>
        </w:rPr>
        <w:t>申請</w:t>
      </w:r>
      <w:r w:rsidRPr="00720F53">
        <w:rPr>
          <w:rFonts w:ascii="標楷體" w:eastAsia="標楷體" w:hAnsi="標楷體" w:cs="新細明體"/>
          <w:color w:val="000000"/>
          <w:kern w:val="0"/>
        </w:rPr>
        <w:t>相關經費</w:t>
      </w:r>
      <w:r>
        <w:rPr>
          <w:rFonts w:ascii="標楷體" w:eastAsia="標楷體" w:hAnsi="標楷體" w:cs="新細明體" w:hint="eastAsia"/>
          <w:color w:val="000000"/>
          <w:kern w:val="0"/>
        </w:rPr>
        <w:t>-「教育優先區(親職講座)」</w:t>
      </w:r>
      <w:r w:rsidRPr="00720F53">
        <w:rPr>
          <w:rFonts w:ascii="標楷體" w:eastAsia="標楷體" w:hAnsi="標楷體" w:cs="新細明體"/>
          <w:color w:val="000000"/>
          <w:kern w:val="0"/>
        </w:rPr>
        <w:t>項下支應</w:t>
      </w:r>
      <w:r w:rsidRPr="00720F53">
        <w:rPr>
          <w:rFonts w:ascii="新細明體" w:hAnsi="新細明體" w:cs="新細明體" w:hint="eastAsia"/>
          <w:color w:val="000000"/>
          <w:kern w:val="0"/>
        </w:rPr>
        <w:t>。</w:t>
      </w:r>
    </w:p>
    <w:p w:rsidR="002F18A0" w:rsidRPr="00720F53" w:rsidRDefault="002F18A0" w:rsidP="002F18A0">
      <w:pPr>
        <w:rPr>
          <w:rFonts w:ascii="標楷體" w:eastAsia="標楷體" w:hAnsi="標楷體" w:cs="新細明體"/>
          <w:color w:val="000000"/>
          <w:kern w:val="0"/>
        </w:rPr>
      </w:pPr>
      <w:r w:rsidRPr="00720F53">
        <w:rPr>
          <w:rFonts w:ascii="標楷體" w:eastAsia="標楷體" w:hAnsi="標楷體" w:cs="新細明體" w:hint="eastAsia"/>
          <w:color w:val="000000"/>
          <w:kern w:val="0"/>
        </w:rPr>
        <w:t>（</w:t>
      </w:r>
      <w:r w:rsidRPr="00720F53">
        <w:rPr>
          <w:rFonts w:ascii="標楷體" w:eastAsia="標楷體" w:hAnsi="標楷體" w:cs="新細明體"/>
          <w:color w:val="000000"/>
          <w:kern w:val="0"/>
        </w:rPr>
        <w:t>二）</w:t>
      </w:r>
      <w:r>
        <w:rPr>
          <w:rFonts w:ascii="標楷體" w:eastAsia="標楷體" w:hAnsi="標楷體" w:cs="新細明體" w:hint="eastAsia"/>
          <w:color w:val="000000"/>
          <w:kern w:val="0"/>
        </w:rPr>
        <w:t>申請</w:t>
      </w:r>
      <w:r w:rsidRPr="00720F53">
        <w:rPr>
          <w:rFonts w:ascii="標楷體" w:eastAsia="標楷體" w:hAnsi="標楷體" w:cs="新細明體"/>
          <w:color w:val="000000"/>
          <w:kern w:val="0"/>
        </w:rPr>
        <w:t>相關經費</w:t>
      </w:r>
      <w:r>
        <w:rPr>
          <w:rFonts w:ascii="標楷體" w:eastAsia="標楷體" w:hAnsi="標楷體" w:cs="新細明體" w:hint="eastAsia"/>
          <w:color w:val="000000"/>
          <w:kern w:val="0"/>
        </w:rPr>
        <w:t>-「新住民子女教育經費(親職教育研習)」</w:t>
      </w:r>
      <w:r w:rsidRPr="00720F53">
        <w:rPr>
          <w:rFonts w:ascii="標楷體" w:eastAsia="標楷體" w:hAnsi="標楷體" w:cs="新細明體"/>
          <w:color w:val="000000"/>
          <w:kern w:val="0"/>
        </w:rPr>
        <w:t>項下</w:t>
      </w:r>
      <w:r w:rsidRPr="00720F53">
        <w:rPr>
          <w:rFonts w:ascii="標楷體" w:eastAsia="標楷體" w:hAnsi="標楷體" w:cs="新細明體" w:hint="eastAsia"/>
          <w:color w:val="000000"/>
          <w:kern w:val="0"/>
        </w:rPr>
        <w:t>支</w:t>
      </w:r>
      <w:r w:rsidRPr="00720F53">
        <w:rPr>
          <w:rFonts w:ascii="標楷體" w:eastAsia="標楷體" w:hAnsi="標楷體" w:cs="新細明體"/>
          <w:color w:val="000000"/>
          <w:kern w:val="0"/>
        </w:rPr>
        <w:t>應</w:t>
      </w:r>
      <w:r w:rsidRPr="00720F53">
        <w:rPr>
          <w:rFonts w:ascii="新細明體" w:hAnsi="新細明體" w:cs="新細明體" w:hint="eastAsia"/>
          <w:color w:val="000000"/>
          <w:kern w:val="0"/>
        </w:rPr>
        <w:t>。</w:t>
      </w:r>
    </w:p>
    <w:p w:rsidR="002F18A0" w:rsidRPr="00720F53" w:rsidRDefault="002F18A0" w:rsidP="002F18A0">
      <w:pPr>
        <w:widowControl/>
        <w:rPr>
          <w:rFonts w:ascii="標楷體" w:eastAsia="標楷體" w:hAnsi="標楷體" w:cs="新細明體"/>
          <w:color w:val="000000"/>
          <w:kern w:val="0"/>
        </w:rPr>
      </w:pPr>
      <w:r w:rsidRPr="00720F53">
        <w:rPr>
          <w:rFonts w:ascii="標楷體" w:eastAsia="標楷體" w:hAnsi="標楷體" w:cs="新細明體" w:hint="eastAsia"/>
          <w:color w:val="000000"/>
          <w:kern w:val="0"/>
        </w:rPr>
        <w:t>六</w:t>
      </w:r>
      <w:r w:rsidRPr="00720F53">
        <w:rPr>
          <w:rFonts w:ascii="新細明體" w:hAnsi="新細明體" w:cs="新細明體" w:hint="eastAsia"/>
          <w:color w:val="000000"/>
          <w:kern w:val="0"/>
        </w:rPr>
        <w:t>、</w:t>
      </w:r>
      <w:r w:rsidRPr="00720F53">
        <w:rPr>
          <w:rFonts w:ascii="標楷體" w:eastAsia="標楷體" w:hAnsi="標楷體" w:cs="新細明體" w:hint="eastAsia"/>
          <w:color w:val="000000"/>
          <w:kern w:val="0"/>
        </w:rPr>
        <w:t xml:space="preserve">　</w:t>
      </w:r>
      <w:r w:rsidRPr="00720F53">
        <w:rPr>
          <w:rFonts w:ascii="標楷體" w:eastAsia="標楷體" w:hAnsi="標楷體" w:cs="新細明體"/>
          <w:color w:val="000000"/>
          <w:kern w:val="0"/>
        </w:rPr>
        <w:t>本計</w:t>
      </w:r>
      <w:r w:rsidRPr="00720F53">
        <w:rPr>
          <w:rFonts w:ascii="標楷體" w:eastAsia="標楷體" w:hAnsi="標楷體" w:cs="新細明體" w:hint="eastAsia"/>
          <w:color w:val="000000"/>
          <w:kern w:val="0"/>
        </w:rPr>
        <w:t>畫</w:t>
      </w:r>
      <w:r w:rsidRPr="00720F53">
        <w:rPr>
          <w:rFonts w:ascii="標楷體" w:eastAsia="標楷體" w:hAnsi="標楷體" w:cs="新細明體"/>
          <w:color w:val="000000"/>
          <w:kern w:val="0"/>
        </w:rPr>
        <w:t>經行政會報</w:t>
      </w:r>
      <w:r w:rsidRPr="00720F53">
        <w:rPr>
          <w:rFonts w:ascii="標楷體" w:eastAsia="標楷體" w:hAnsi="標楷體" w:cs="新細明體" w:hint="eastAsia"/>
          <w:color w:val="000000"/>
          <w:kern w:val="0"/>
        </w:rPr>
        <w:t>討</w:t>
      </w:r>
      <w:r w:rsidRPr="00720F53">
        <w:rPr>
          <w:rFonts w:ascii="標楷體" w:eastAsia="標楷體" w:hAnsi="標楷體" w:cs="新細明體"/>
          <w:color w:val="000000"/>
          <w:kern w:val="0"/>
        </w:rPr>
        <w:t>論</w:t>
      </w:r>
      <w:r w:rsidRPr="00720F53">
        <w:rPr>
          <w:rFonts w:ascii="標楷體" w:eastAsia="標楷體" w:hAnsi="標楷體" w:cs="新細明體" w:hint="eastAsia"/>
          <w:color w:val="000000"/>
          <w:kern w:val="0"/>
        </w:rPr>
        <w:t>通</w:t>
      </w:r>
      <w:r w:rsidRPr="00720F53">
        <w:rPr>
          <w:rFonts w:ascii="標楷體" w:eastAsia="標楷體" w:hAnsi="標楷體" w:cs="新細明體"/>
          <w:color w:val="000000"/>
          <w:kern w:val="0"/>
        </w:rPr>
        <w:t>過</w:t>
      </w:r>
      <w:r w:rsidRPr="00720F53">
        <w:rPr>
          <w:rFonts w:ascii="標楷體" w:eastAsia="標楷體" w:hAnsi="標楷體" w:cs="新細明體" w:hint="eastAsia"/>
          <w:color w:val="000000"/>
          <w:kern w:val="0"/>
        </w:rPr>
        <w:t>陳</w:t>
      </w:r>
      <w:r w:rsidRPr="00720F53">
        <w:rPr>
          <w:rFonts w:ascii="標楷體" w:eastAsia="標楷體" w:hAnsi="標楷體" w:cs="新細明體"/>
          <w:color w:val="000000"/>
          <w:kern w:val="0"/>
        </w:rPr>
        <w:t>校長</w:t>
      </w:r>
      <w:r w:rsidRPr="00720F53">
        <w:rPr>
          <w:rFonts w:ascii="標楷體" w:eastAsia="標楷體" w:hAnsi="標楷體" w:cs="新細明體" w:hint="eastAsia"/>
          <w:color w:val="000000"/>
          <w:kern w:val="0"/>
        </w:rPr>
        <w:t>核</w:t>
      </w:r>
      <w:r w:rsidRPr="00720F53">
        <w:rPr>
          <w:rFonts w:ascii="標楷體" w:eastAsia="標楷體" w:hAnsi="標楷體" w:cs="新細明體"/>
          <w:color w:val="000000"/>
          <w:kern w:val="0"/>
        </w:rPr>
        <w:t>可後實</w:t>
      </w:r>
      <w:r w:rsidRPr="00720F53">
        <w:rPr>
          <w:rFonts w:ascii="標楷體" w:eastAsia="標楷體" w:hAnsi="標楷體" w:cs="新細明體" w:hint="eastAsia"/>
          <w:color w:val="000000"/>
          <w:kern w:val="0"/>
        </w:rPr>
        <w:t>施，修</w:t>
      </w:r>
      <w:r w:rsidRPr="00720F53">
        <w:rPr>
          <w:rFonts w:ascii="標楷體" w:eastAsia="標楷體" w:hAnsi="標楷體" w:cs="新細明體"/>
          <w:color w:val="000000"/>
          <w:kern w:val="0"/>
        </w:rPr>
        <w:t>正時</w:t>
      </w:r>
      <w:r w:rsidRPr="00720F53">
        <w:rPr>
          <w:rFonts w:ascii="標楷體" w:eastAsia="標楷體" w:hAnsi="標楷體" w:cs="新細明體" w:hint="eastAsia"/>
          <w:color w:val="000000"/>
          <w:kern w:val="0"/>
        </w:rPr>
        <w:t>亦</w:t>
      </w:r>
      <w:r w:rsidRPr="00720F53">
        <w:rPr>
          <w:rFonts w:ascii="標楷體" w:eastAsia="標楷體" w:hAnsi="標楷體" w:cs="新細明體"/>
          <w:color w:val="000000"/>
          <w:kern w:val="0"/>
        </w:rPr>
        <w:t>同</w:t>
      </w:r>
      <w:r w:rsidRPr="00720F53">
        <w:rPr>
          <w:rFonts w:ascii="新細明體" w:hAnsi="新細明體" w:cs="新細明體" w:hint="eastAsia"/>
          <w:color w:val="000000"/>
          <w:kern w:val="0"/>
        </w:rPr>
        <w:t>。</w:t>
      </w:r>
    </w:p>
    <w:p w:rsidR="002F18A0" w:rsidRPr="00720F53" w:rsidRDefault="002F18A0" w:rsidP="002F18A0">
      <w:pPr>
        <w:ind w:left="227" w:hangingChars="81" w:hanging="227"/>
        <w:rPr>
          <w:rFonts w:ascii="標楷體" w:eastAsia="標楷體" w:hAnsi="標楷體"/>
          <w:sz w:val="28"/>
          <w:szCs w:val="28"/>
        </w:rPr>
      </w:pPr>
    </w:p>
    <w:p w:rsidR="002F18A0" w:rsidRPr="001A4387" w:rsidRDefault="002F18A0" w:rsidP="002F18A0">
      <w:pPr>
        <w:spacing w:line="400" w:lineRule="exact"/>
        <w:rPr>
          <w:rFonts w:ascii="標楷體" w:eastAsia="標楷體" w:hAnsi="標楷體"/>
        </w:rPr>
      </w:pPr>
    </w:p>
    <w:p w:rsidR="00DE595F" w:rsidRPr="002F18A0" w:rsidRDefault="00DE595F"/>
    <w:sectPr w:rsidR="00DE595F" w:rsidRPr="002F18A0" w:rsidSect="001A4387">
      <w:pgSz w:w="11906" w:h="16838"/>
      <w:pgMar w:top="851" w:right="1416" w:bottom="567" w:left="1560" w:header="567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63B" w:rsidRDefault="0024363B">
      <w:r>
        <w:separator/>
      </w:r>
    </w:p>
  </w:endnote>
  <w:endnote w:type="continuationSeparator" w:id="0">
    <w:p w:rsidR="0024363B" w:rsidRDefault="00243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63B" w:rsidRDefault="0024363B">
      <w:r>
        <w:separator/>
      </w:r>
    </w:p>
  </w:footnote>
  <w:footnote w:type="continuationSeparator" w:id="0">
    <w:p w:rsidR="0024363B" w:rsidRDefault="00243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05B74"/>
    <w:multiLevelType w:val="hybridMultilevel"/>
    <w:tmpl w:val="9A9A7EB8"/>
    <w:lvl w:ilvl="0" w:tplc="E8580AB8">
      <w:start w:val="1"/>
      <w:numFmt w:val="taiwaneseCountingThousand"/>
      <w:lvlText w:val="%1、"/>
      <w:lvlJc w:val="left"/>
      <w:pPr>
        <w:ind w:left="907" w:hanging="765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8A0"/>
    <w:rsid w:val="0024363B"/>
    <w:rsid w:val="002F18A0"/>
    <w:rsid w:val="00735129"/>
    <w:rsid w:val="00C32D87"/>
    <w:rsid w:val="00DE595F"/>
    <w:rsid w:val="00F7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517635"/>
  <w15:chartTrackingRefBased/>
  <w15:docId w15:val="{6A96454D-C8D4-49BC-9F26-8680064B9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8A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18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F18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F18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F18A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林昭伶</dc:creator>
  <cp:keywords/>
  <dc:description/>
  <cp:lastModifiedBy>林昭伶</cp:lastModifiedBy>
  <cp:revision>2</cp:revision>
  <dcterms:created xsi:type="dcterms:W3CDTF">2022-08-08T03:17:00Z</dcterms:created>
  <dcterms:modified xsi:type="dcterms:W3CDTF">2022-08-08T03:17:00Z</dcterms:modified>
</cp:coreProperties>
</file>