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8" w:rsidRDefault="00A758E8" w:rsidP="00A758E8">
      <w:pPr>
        <w:jc w:val="center"/>
        <w:rPr>
          <w:rFonts w:ascii="標楷體" w:eastAsia="標楷體" w:hAnsi="標楷體" w:cs="Segoe UI"/>
          <w:color w:val="202020"/>
          <w:sz w:val="36"/>
          <w:szCs w:val="36"/>
        </w:rPr>
      </w:pPr>
      <w:r w:rsidRPr="00A758E8">
        <w:rPr>
          <w:rFonts w:ascii="標楷體" w:eastAsia="標楷體" w:hAnsi="標楷體" w:cs="Segoe UI" w:hint="eastAsia"/>
          <w:color w:val="202020"/>
          <w:sz w:val="36"/>
          <w:szCs w:val="36"/>
        </w:rPr>
        <w:t>臺中市立善水國中小</w:t>
      </w:r>
      <w:r w:rsidR="007D18E8">
        <w:rPr>
          <w:rFonts w:ascii="標楷體" w:eastAsia="標楷體" w:hAnsi="標楷體" w:cs="Segoe UI"/>
          <w:color w:val="202020"/>
          <w:sz w:val="36"/>
          <w:szCs w:val="36"/>
        </w:rPr>
        <w:t xml:space="preserve"> 11</w:t>
      </w:r>
      <w:r w:rsidR="00EC0EFF">
        <w:rPr>
          <w:rFonts w:ascii="標楷體" w:eastAsia="標楷體" w:hAnsi="標楷體" w:cs="Segoe UI" w:hint="eastAsia"/>
          <w:color w:val="202020"/>
          <w:sz w:val="36"/>
          <w:szCs w:val="36"/>
        </w:rPr>
        <w:t>2</w:t>
      </w:r>
      <w:r w:rsidRPr="00A758E8">
        <w:rPr>
          <w:rFonts w:ascii="標楷體" w:eastAsia="標楷體" w:hAnsi="標楷體" w:cs="Segoe UI"/>
          <w:color w:val="202020"/>
          <w:sz w:val="36"/>
          <w:szCs w:val="36"/>
        </w:rPr>
        <w:t>學年度親師</w:t>
      </w:r>
      <w:r w:rsidR="00406BED">
        <w:rPr>
          <w:rFonts w:ascii="標楷體" w:eastAsia="標楷體" w:hAnsi="標楷體" w:cs="Segoe UI" w:hint="eastAsia"/>
          <w:color w:val="202020"/>
          <w:sz w:val="36"/>
          <w:szCs w:val="36"/>
        </w:rPr>
        <w:t>會談</w:t>
      </w:r>
      <w:r w:rsidRPr="00A758E8">
        <w:rPr>
          <w:rFonts w:ascii="標楷體" w:eastAsia="標楷體" w:hAnsi="標楷體" w:cs="Segoe UI"/>
          <w:color w:val="202020"/>
          <w:sz w:val="36"/>
          <w:szCs w:val="36"/>
        </w:rPr>
        <w:t>實施計畫</w:t>
      </w:r>
    </w:p>
    <w:p w:rsidR="00A758E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依據： 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(</w:t>
      </w:r>
      <w:r w:rsidRPr="00A758E8">
        <w:rPr>
          <w:rFonts w:ascii="標楷體" w:eastAsia="標楷體" w:hAnsi="標楷體" w:cs="Segoe UI" w:hint="eastAsia"/>
          <w:color w:val="202020"/>
          <w:sz w:val="28"/>
          <w:szCs w:val="28"/>
        </w:rPr>
        <w:t>一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)本校</w:t>
      </w:r>
      <w:r w:rsidR="007D18E8">
        <w:rPr>
          <w:rFonts w:ascii="標楷體" w:eastAsia="標楷體" w:hAnsi="標楷體" w:cs="Segoe UI"/>
          <w:color w:val="202020"/>
          <w:sz w:val="28"/>
          <w:szCs w:val="28"/>
        </w:rPr>
        <w:t xml:space="preserve"> 11</w:t>
      </w:r>
      <w:r w:rsidR="00EC0EFF">
        <w:rPr>
          <w:rFonts w:ascii="標楷體" w:eastAsia="標楷體" w:hAnsi="標楷體" w:cs="Segoe UI" w:hint="eastAsia"/>
          <w:color w:val="202020"/>
          <w:sz w:val="28"/>
          <w:szCs w:val="28"/>
        </w:rPr>
        <w:t>2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學年度學生輔導工作計畫。</w:t>
      </w:r>
    </w:p>
    <w:p w:rsidR="00A758E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目的：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</w:r>
      <w:r w:rsidR="00406BED">
        <w:rPr>
          <w:rFonts w:ascii="標楷體" w:eastAsia="標楷體" w:hAnsi="標楷體" w:cs="Segoe UI"/>
          <w:color w:val="202020"/>
          <w:sz w:val="28"/>
          <w:szCs w:val="28"/>
        </w:rPr>
        <w:t>（一）加強學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生</w:t>
      </w:r>
      <w:r w:rsidR="00406BED">
        <w:rPr>
          <w:rFonts w:ascii="標楷體" w:eastAsia="標楷體" w:hAnsi="標楷體" w:cs="Segoe UI"/>
          <w:color w:val="202020"/>
          <w:sz w:val="28"/>
          <w:szCs w:val="28"/>
        </w:rPr>
        <w:t>與家庭的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溝通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，建立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良好溝通管道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。 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（二）藉家長實際參與學校活動，促進親子互動，培養親子感情。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（三）尊重教師專業權及家長教育權，強化教師與家長的夥伴關係。</w:t>
      </w:r>
    </w:p>
    <w:p w:rsidR="00A758E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實施原則：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（一）充實學校親職教育資源、成立班級親師會。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（二）輔導及協助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家長增強管教職能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。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（三）建立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親子溝通友善方式及管道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。</w:t>
      </w:r>
    </w:p>
    <w:p w:rsidR="00A758E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實施時間：</w:t>
      </w:r>
      <w:r w:rsidR="007D18E8">
        <w:rPr>
          <w:rFonts w:ascii="標楷體" w:eastAsia="標楷體" w:hAnsi="標楷體" w:cs="Segoe UI"/>
          <w:color w:val="202020"/>
          <w:sz w:val="28"/>
          <w:szCs w:val="28"/>
        </w:rPr>
        <w:t xml:space="preserve"> 11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2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 xml:space="preserve">年 </w:t>
      </w:r>
      <w:r w:rsidR="00EC0EFF">
        <w:rPr>
          <w:rFonts w:ascii="標楷體" w:eastAsia="標楷體" w:hAnsi="標楷體" w:cs="Segoe UI" w:hint="eastAsia"/>
          <w:color w:val="202020"/>
          <w:sz w:val="28"/>
          <w:szCs w:val="28"/>
        </w:rPr>
        <w:t>9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 xml:space="preserve"> 月 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1</w:t>
      </w:r>
      <w:r w:rsidR="00EC0EFF">
        <w:rPr>
          <w:rFonts w:ascii="標楷體" w:eastAsia="標楷體" w:hAnsi="標楷體" w:cs="Segoe UI" w:hint="eastAsia"/>
          <w:color w:val="202020"/>
          <w:sz w:val="28"/>
          <w:szCs w:val="28"/>
        </w:rPr>
        <w:t>5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 xml:space="preserve"> 日(星期五)。</w:t>
      </w:r>
      <w:bookmarkStart w:id="0" w:name="_GoBack"/>
      <w:bookmarkEnd w:id="0"/>
    </w:p>
    <w:p w:rsidR="00E84DA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實施年級：</w:t>
      </w:r>
      <w:r w:rsidRPr="00A758E8">
        <w:rPr>
          <w:rFonts w:ascii="標楷體" w:eastAsia="標楷體" w:hAnsi="標楷體" w:cs="Segoe UI" w:hint="eastAsia"/>
          <w:color w:val="202020"/>
          <w:sz w:val="28"/>
          <w:szCs w:val="28"/>
        </w:rPr>
        <w:t>5至9年級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。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</w:r>
    </w:p>
    <w:sectPr w:rsidR="00E84DA8" w:rsidRPr="00A758E8" w:rsidSect="00A758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7C" w:rsidRDefault="00BE357C" w:rsidP="00406BED">
      <w:r>
        <w:separator/>
      </w:r>
    </w:p>
  </w:endnote>
  <w:endnote w:type="continuationSeparator" w:id="0">
    <w:p w:rsidR="00BE357C" w:rsidRDefault="00BE357C" w:rsidP="0040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7C" w:rsidRDefault="00BE357C" w:rsidP="00406BED">
      <w:r>
        <w:separator/>
      </w:r>
    </w:p>
  </w:footnote>
  <w:footnote w:type="continuationSeparator" w:id="0">
    <w:p w:rsidR="00BE357C" w:rsidRDefault="00BE357C" w:rsidP="0040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0133"/>
    <w:multiLevelType w:val="hybridMultilevel"/>
    <w:tmpl w:val="0FB85D36"/>
    <w:lvl w:ilvl="0" w:tplc="305CC46C">
      <w:start w:val="1"/>
      <w:numFmt w:val="taiwaneseCountingThousand"/>
      <w:lvlText w:val="%1、"/>
      <w:lvlJc w:val="left"/>
      <w:pPr>
        <w:ind w:left="720" w:hanging="720"/>
      </w:pPr>
      <w:rPr>
        <w:rFonts w:cs="Segoe UI"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93457"/>
    <w:multiLevelType w:val="hybridMultilevel"/>
    <w:tmpl w:val="368C2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46"/>
    <w:rsid w:val="002E5F46"/>
    <w:rsid w:val="00406BED"/>
    <w:rsid w:val="007D18E8"/>
    <w:rsid w:val="00867BA5"/>
    <w:rsid w:val="008A19F5"/>
    <w:rsid w:val="00A758E8"/>
    <w:rsid w:val="00BE357C"/>
    <w:rsid w:val="00E84DA8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33A66-1F81-4CCB-A17F-660EBE7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6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6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6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6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嘉鴻 翁</dc:creator>
  <cp:keywords/>
  <dc:description/>
  <cp:lastModifiedBy>嘉鴻 翁</cp:lastModifiedBy>
  <cp:revision>3</cp:revision>
  <dcterms:created xsi:type="dcterms:W3CDTF">2023-07-20T06:33:00Z</dcterms:created>
  <dcterms:modified xsi:type="dcterms:W3CDTF">2024-09-26T06:42:00Z</dcterms:modified>
</cp:coreProperties>
</file>